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E9" w:rsidRPr="00BD5EE9" w:rsidRDefault="00BD5EE9" w:rsidP="00BD5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E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«Технология» («Начальная школа 21 века») 1-4 классы</w:t>
      </w:r>
    </w:p>
    <w:p w:rsidR="00BD5EE9" w:rsidRDefault="00BD5EE9">
      <w:pPr>
        <w:rPr>
          <w:rFonts w:ascii="Times New Roman" w:hAnsi="Times New Roman" w:cs="Times New Roman"/>
          <w:sz w:val="24"/>
          <w:szCs w:val="24"/>
        </w:rPr>
      </w:pPr>
      <w:r w:rsidRPr="00BD5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EE9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«Технология» для 1-4 классов (далее - Рабочая программа) разработана на основе авторской программы Е.А.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«Технология» (Технология: программа: 1-4 классы/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5EE9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– Граф, 2012.) в соответствии с федеральным государственным образовательным стандартом начального общего образования (Федеральный государственный образовательный стандарт начального общего образования. – </w:t>
      </w:r>
      <w:proofErr w:type="gramStart"/>
      <w:r w:rsidRPr="00BD5EE9">
        <w:rPr>
          <w:rFonts w:ascii="Times New Roman" w:hAnsi="Times New Roman" w:cs="Times New Roman"/>
          <w:sz w:val="24"/>
          <w:szCs w:val="24"/>
        </w:rPr>
        <w:t xml:space="preserve">М., Просвещение, 2011.). </w:t>
      </w:r>
      <w:proofErr w:type="gramEnd"/>
    </w:p>
    <w:p w:rsidR="00BD5EE9" w:rsidRDefault="00BD5EE9">
      <w:pPr>
        <w:rPr>
          <w:rFonts w:ascii="Times New Roman" w:hAnsi="Times New Roman" w:cs="Times New Roman"/>
          <w:sz w:val="24"/>
          <w:szCs w:val="24"/>
        </w:rPr>
      </w:pPr>
      <w:r w:rsidRPr="00BD5EE9">
        <w:rPr>
          <w:rFonts w:ascii="Times New Roman" w:hAnsi="Times New Roman" w:cs="Times New Roman"/>
          <w:sz w:val="24"/>
          <w:szCs w:val="24"/>
        </w:rPr>
        <w:t xml:space="preserve">На изучение технологии в начальной школе отводится 1 час в неделю. </w:t>
      </w:r>
    </w:p>
    <w:p w:rsidR="00BD5EE9" w:rsidRDefault="00BD5EE9">
      <w:pPr>
        <w:rPr>
          <w:rFonts w:ascii="Times New Roman" w:hAnsi="Times New Roman" w:cs="Times New Roman"/>
          <w:sz w:val="24"/>
          <w:szCs w:val="24"/>
        </w:rPr>
      </w:pPr>
      <w:r w:rsidRPr="00BD5EE9">
        <w:rPr>
          <w:rFonts w:ascii="Times New Roman" w:hAnsi="Times New Roman" w:cs="Times New Roman"/>
          <w:sz w:val="24"/>
          <w:szCs w:val="24"/>
        </w:rPr>
        <w:t xml:space="preserve">Курс рассчитан на 135 часов. 1 класс – 33 часа, 2 класс – 34 часа, 3 класс – 34 часа, 4 класс – 34 часа. В рабочую программу изменения не внесены. Учебно-методический комплекс </w:t>
      </w:r>
    </w:p>
    <w:p w:rsidR="00BD5EE9" w:rsidRDefault="00BD5EE9">
      <w:pPr>
        <w:rPr>
          <w:rFonts w:ascii="Times New Roman" w:hAnsi="Times New Roman" w:cs="Times New Roman"/>
          <w:sz w:val="24"/>
          <w:szCs w:val="24"/>
        </w:rPr>
      </w:pPr>
      <w:r w:rsidRPr="00BD5EE9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используются следующие учебно-методические пособия: 1.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 Технология: 1 класс: учебник для учащихся общеобразовательных учреждений /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2011. 2.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 Технология: 1 класс: рабочая тетрадь/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2014. 3.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 Технология. 2 класс: учебник для учащихся образовательных учреждений/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Е.А.-..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2012. 4.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 Технология:2 класс: рабочая тетрадь для учащихся общеобразовательных учреждений/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Е.А.. –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2014 5.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 Технология. 3 класс: учебник для учащихся образовательных учреждений/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Е.А.-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2013. 6.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 Технология: 3класс: рабочая тетрадь для учащихся общеобразовательных учреждений/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 Е.А.. –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2013 7.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>, Е. А. Технология: 4 класс: учебник для учащихся общеобразовательных учреждений</w:t>
      </w:r>
      <w:proofErr w:type="gramStart"/>
      <w:r w:rsidRPr="00BD5EE9">
        <w:rPr>
          <w:rFonts w:ascii="Times New Roman" w:hAnsi="Times New Roman" w:cs="Times New Roman"/>
          <w:sz w:val="24"/>
          <w:szCs w:val="24"/>
        </w:rPr>
        <w:t xml:space="preserve">:. – </w:t>
      </w:r>
      <w:proofErr w:type="gramEnd"/>
      <w:r w:rsidRPr="00BD5EE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2013 8.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, Е. А., Технология: 4 класс: рабочая тетрадь к учебнику. – М.: </w:t>
      </w:r>
      <w:proofErr w:type="spellStart"/>
      <w:r w:rsidRPr="00BD5EE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D5EE9">
        <w:rPr>
          <w:rFonts w:ascii="Times New Roman" w:hAnsi="Times New Roman" w:cs="Times New Roman"/>
          <w:sz w:val="24"/>
          <w:szCs w:val="24"/>
        </w:rPr>
        <w:t xml:space="preserve">-Граф, 2013 </w:t>
      </w:r>
    </w:p>
    <w:p w:rsidR="00BD5EE9" w:rsidRDefault="00BD5EE9">
      <w:pPr>
        <w:rPr>
          <w:rFonts w:ascii="Times New Roman" w:hAnsi="Times New Roman" w:cs="Times New Roman"/>
          <w:sz w:val="24"/>
          <w:szCs w:val="24"/>
        </w:rPr>
      </w:pPr>
    </w:p>
    <w:p w:rsidR="00942791" w:rsidRPr="00BD5EE9" w:rsidRDefault="00BD5E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EE9">
        <w:rPr>
          <w:rFonts w:ascii="Times New Roman" w:hAnsi="Times New Roman" w:cs="Times New Roman"/>
          <w:sz w:val="24"/>
          <w:szCs w:val="24"/>
        </w:rPr>
        <w:t xml:space="preserve">Формы и средства контроля. На уроках вводится игровая драматургия по изучаемой теме, прослеживаются связи с музыкой, литературой, историей, трудом. Основными формами текущего контроля являются: - устный опрос; - самостоятельные работы; - анализ продуктов деятельности. </w:t>
      </w:r>
    </w:p>
    <w:sectPr w:rsidR="00942791" w:rsidRPr="00BD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F"/>
    <w:rsid w:val="003167AF"/>
    <w:rsid w:val="00BC1CF3"/>
    <w:rsid w:val="00BD5EE9"/>
    <w:rsid w:val="00D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2021-05-31T16:13:00Z</dcterms:created>
  <dcterms:modified xsi:type="dcterms:W3CDTF">2021-05-31T16:14:00Z</dcterms:modified>
</cp:coreProperties>
</file>